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93803" w14:textId="5E95E8AC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56DA3583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7A26FF">
        <w:rPr>
          <w:rFonts w:cs="Arial"/>
        </w:rPr>
        <w:t>Alimentare di Bologna S.</w:t>
      </w:r>
      <w:r w:rsidR="0071787A" w:rsidRPr="007C3E17">
        <w:rPr>
          <w:rFonts w:cs="Arial"/>
        </w:rPr>
        <w:t>p.a.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0C43C13A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57D61F5E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6D3F2C" w:rsidRPr="00AE59D2">
        <w:rPr>
          <w:rFonts w:cs="Arial"/>
          <w:b/>
          <w:bCs/>
        </w:rPr>
        <w:t xml:space="preserve">MANIFESTAZIONE DI INTERESSE </w:t>
      </w:r>
      <w:r w:rsidR="00995DC6" w:rsidRPr="00AE59D2">
        <w:rPr>
          <w:rFonts w:cs="Arial"/>
          <w:b/>
          <w:bCs/>
        </w:rPr>
        <w:t>PER L</w:t>
      </w:r>
      <w:r w:rsidR="007A26FF" w:rsidRPr="00AE59D2">
        <w:rPr>
          <w:rFonts w:cs="Arial"/>
          <w:b/>
          <w:bCs/>
        </w:rPr>
        <w:t>’ASSEGNAZIONE</w:t>
      </w:r>
      <w:r w:rsidR="0064451F" w:rsidRPr="00AE59D2">
        <w:rPr>
          <w:rFonts w:cs="Arial"/>
          <w:b/>
          <w:bCs/>
        </w:rPr>
        <w:t xml:space="preserve"> </w:t>
      </w:r>
      <w:r w:rsidR="0064451F" w:rsidRPr="00897CA8">
        <w:rPr>
          <w:rFonts w:cs="Arial"/>
          <w:b/>
          <w:bCs/>
        </w:rPr>
        <w:t>IN CONCESSIONE DI UNO STAND DEL MERCATO ORTOFRUTTICOLO ALL’INGROSSO</w:t>
      </w:r>
      <w:r w:rsidR="008209BF">
        <w:rPr>
          <w:rFonts w:cs="Arial"/>
          <w:b/>
          <w:bCs/>
        </w:rPr>
        <w:t xml:space="preserve"> </w:t>
      </w:r>
      <w:r w:rsidR="0064451F" w:rsidRPr="00897CA8">
        <w:rPr>
          <w:rFonts w:cs="Arial"/>
          <w:b/>
          <w:bCs/>
        </w:rPr>
        <w:t>(NAM)</w:t>
      </w:r>
      <w:r w:rsidR="00995DC6" w:rsidRPr="008D0685">
        <w:rPr>
          <w:rFonts w:cs="Arial"/>
          <w:b/>
          <w:bCs/>
        </w:rPr>
        <w:t xml:space="preserve"> </w:t>
      </w:r>
      <w:r w:rsidR="007A26FF" w:rsidRPr="00E465C1">
        <w:rPr>
          <w:rFonts w:cs="Arial"/>
          <w:b/>
        </w:rPr>
        <w:t>DEL CENTRO AGROALIMENTARE DI BOLOGNA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3D25F2EF" w14:textId="3F2C4D8D" w:rsidR="001D6945" w:rsidRPr="00E465C1" w:rsidRDefault="001D6945" w:rsidP="001D6945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a partecipare alla successiva procedura </w:t>
      </w:r>
      <w:r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Pr="00E465C1">
        <w:rPr>
          <w:rFonts w:cs="Arial"/>
          <w:b/>
          <w:u w:val="single"/>
        </w:rPr>
        <w:t xml:space="preserve">l’assegnazione in concessione </w:t>
      </w:r>
      <w:r>
        <w:rPr>
          <w:rFonts w:cs="Arial"/>
          <w:b/>
          <w:u w:val="single"/>
        </w:rPr>
        <w:t>di uno stand del</w:t>
      </w:r>
      <w:r w:rsidRPr="00E465C1">
        <w:rPr>
          <w:rFonts w:cs="Arial"/>
          <w:b/>
          <w:u w:val="single"/>
        </w:rPr>
        <w:t xml:space="preserve"> Mercato Ortofrutticolo all’ingrosso (NAM) del Centro Agroalimentare di Bologna</w:t>
      </w:r>
      <w:r>
        <w:rPr>
          <w:rFonts w:cs="Arial"/>
          <w:b/>
          <w:u w:val="single"/>
        </w:rPr>
        <w:t xml:space="preserve"> e, nel caso in cui non si procedesse alla successiva procedura, chiede sin d’ora l’assegnazione dello stand di seguito riportato</w:t>
      </w:r>
      <w:r w:rsidRPr="00E465C1">
        <w:rPr>
          <w:rFonts w:cs="Arial"/>
          <w:b/>
        </w:rPr>
        <w:t>:</w:t>
      </w:r>
    </w:p>
    <w:p w14:paraId="63CC4D92" w14:textId="4365878F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AE59D2">
        <w:rPr>
          <w:rFonts w:eastAsia="Times New Roman" w:cs="Arial"/>
          <w:bCs/>
          <w:lang w:eastAsia="it-IT"/>
        </w:rPr>
        <w:t>Ubicazione</w:t>
      </w:r>
      <w:r w:rsidR="005D4DAE" w:rsidRPr="00AE59D2">
        <w:rPr>
          <w:rFonts w:eastAsia="Times New Roman" w:cs="Arial"/>
          <w:bCs/>
          <w:lang w:eastAsia="it-IT"/>
        </w:rPr>
        <w:t xml:space="preserve"> dell’Immobile</w:t>
      </w:r>
      <w:r w:rsidRPr="007C3E17">
        <w:rPr>
          <w:rFonts w:eastAsia="Times New Roman" w:cs="Arial"/>
          <w:bCs/>
          <w:lang w:eastAsia="it-IT"/>
        </w:rPr>
        <w:t>: Via Paolo Canali 1</w:t>
      </w:r>
      <w:r w:rsidR="00910C86">
        <w:rPr>
          <w:rFonts w:eastAsia="Times New Roman" w:cs="Arial"/>
          <w:bCs/>
          <w:lang w:eastAsia="it-IT"/>
        </w:rPr>
        <w:t>6</w:t>
      </w:r>
      <w:r w:rsidR="001D6051">
        <w:rPr>
          <w:rFonts w:eastAsia="Times New Roman" w:cs="Arial"/>
          <w:bCs/>
          <w:lang w:eastAsia="it-IT"/>
        </w:rPr>
        <w:t xml:space="preserve"> -</w:t>
      </w:r>
      <w:r w:rsidR="00995DC6">
        <w:rPr>
          <w:rFonts w:eastAsia="Times New Roman" w:cs="Arial"/>
          <w:bCs/>
          <w:lang w:eastAsia="it-IT"/>
        </w:rPr>
        <w:t xml:space="preserve"> </w:t>
      </w:r>
      <w:r w:rsidR="00995DC6" w:rsidRPr="004B472F">
        <w:rPr>
          <w:rFonts w:eastAsia="Times New Roman" w:cs="Arial"/>
          <w:bCs/>
          <w:lang w:eastAsia="it-IT"/>
        </w:rPr>
        <w:t>intern</w:t>
      </w:r>
      <w:r w:rsidR="004D08FA">
        <w:rPr>
          <w:rFonts w:eastAsia="Times New Roman" w:cs="Arial"/>
          <w:bCs/>
          <w:lang w:eastAsia="it-IT"/>
        </w:rPr>
        <w:t xml:space="preserve">o </w:t>
      </w:r>
      <w:r w:rsidR="00910C86">
        <w:rPr>
          <w:rFonts w:eastAsia="Times New Roman" w:cs="Arial"/>
          <w:bCs/>
          <w:lang w:eastAsia="it-IT"/>
        </w:rPr>
        <w:t>18</w:t>
      </w:r>
      <w:r w:rsidR="001D6945">
        <w:rPr>
          <w:rFonts w:eastAsia="Times New Roman" w:cs="Arial"/>
          <w:bCs/>
          <w:lang w:eastAsia="it-IT"/>
        </w:rPr>
        <w:t xml:space="preserve"> </w:t>
      </w:r>
      <w:r w:rsidRPr="007C3E17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7C671103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>52</w:t>
      </w:r>
      <w:r w:rsidR="00910C86">
        <w:rPr>
          <w:rFonts w:eastAsia="Times New Roman" w:cs="Arial"/>
          <w:bCs/>
          <w:lang w:eastAsia="it-IT"/>
        </w:rPr>
        <w:t>7</w:t>
      </w:r>
      <w:r w:rsidR="00995DC6">
        <w:rPr>
          <w:rFonts w:eastAsia="Times New Roman" w:cs="Arial"/>
          <w:bCs/>
          <w:lang w:eastAsia="it-IT"/>
        </w:rPr>
        <w:t xml:space="preserve">, subalterno </w:t>
      </w:r>
      <w:r w:rsidR="001D6945">
        <w:rPr>
          <w:rFonts w:eastAsia="Times New Roman" w:cs="Arial"/>
          <w:bCs/>
          <w:lang w:eastAsia="it-IT"/>
        </w:rPr>
        <w:t>211 e subalterno 224</w:t>
      </w:r>
      <w:r w:rsidR="00AE59D2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46D40B3E" w:rsidR="0071787A" w:rsidRPr="007C3E17" w:rsidRDefault="006A2D46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L</w:t>
      </w:r>
      <w:r w:rsidR="00910C86">
        <w:rPr>
          <w:rFonts w:cs="Arial"/>
        </w:rPr>
        <w:t xml:space="preserve">o </w:t>
      </w:r>
      <w:r w:rsidR="00B4731D">
        <w:rPr>
          <w:rFonts w:cs="Arial"/>
        </w:rPr>
        <w:t>S</w:t>
      </w:r>
      <w:r w:rsidR="00910C86">
        <w:rPr>
          <w:rFonts w:cs="Arial"/>
        </w:rPr>
        <w:t>tand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910C86">
        <w:rPr>
          <w:rFonts w:cs="Arial"/>
        </w:rPr>
        <w:t>2</w:t>
      </w:r>
      <w:r w:rsidR="00BF066F">
        <w:rPr>
          <w:rFonts w:cs="Arial"/>
        </w:rPr>
        <w:t>a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612D12ED" w14:textId="6A0C80FB" w:rsidR="001D6945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BF066F">
        <w:rPr>
          <w:rFonts w:cs="Arial"/>
        </w:rPr>
        <w:t xml:space="preserve"> di quanto segue:</w:t>
      </w:r>
    </w:p>
    <w:p w14:paraId="25F35457" w14:textId="77777777" w:rsidR="001D6945" w:rsidRDefault="001D6945" w:rsidP="00D1748B">
      <w:pPr>
        <w:spacing w:line="276" w:lineRule="auto"/>
        <w:jc w:val="both"/>
        <w:rPr>
          <w:rFonts w:cs="Arial"/>
        </w:rPr>
      </w:pPr>
    </w:p>
    <w:p w14:paraId="4A879D51" w14:textId="5A4F17C5" w:rsidR="00910C86" w:rsidRDefault="001D6945" w:rsidP="00D1748B">
      <w:pPr>
        <w:spacing w:line="276" w:lineRule="auto"/>
        <w:jc w:val="both"/>
        <w:rPr>
          <w:rFonts w:cs="Arial"/>
        </w:rPr>
      </w:pPr>
      <w:bookmarkStart w:id="0" w:name="_Hlk44054808"/>
      <w:bookmarkStart w:id="1" w:name="_Hlk45712909"/>
      <w:r w:rsidRPr="0010343F">
        <w:rPr>
          <w:rFonts w:cs="Arial" w:hint="eastAsia"/>
        </w:rPr>
        <w:t xml:space="preserve">[ </w:t>
      </w:r>
      <w:r w:rsidRPr="0010343F">
        <w:rPr>
          <w:rFonts w:cs="Arial"/>
        </w:rPr>
        <w:t xml:space="preserve">  </w:t>
      </w:r>
      <w:r w:rsidRPr="0010343F">
        <w:rPr>
          <w:rFonts w:cs="Arial" w:hint="eastAsia"/>
        </w:rPr>
        <w:t>]</w:t>
      </w:r>
      <w:r w:rsidRPr="0010343F">
        <w:rPr>
          <w:rFonts w:cs="Arial"/>
        </w:rPr>
        <w:t xml:space="preserve"> </w:t>
      </w:r>
      <w:bookmarkEnd w:id="0"/>
      <w:r w:rsidR="001D6051" w:rsidRPr="0010343F">
        <w:rPr>
          <w:rFonts w:cs="Arial"/>
        </w:rPr>
        <w:t xml:space="preserve">Stand </w:t>
      </w:r>
      <w:r w:rsidR="008109F4" w:rsidRPr="00046CB2">
        <w:rPr>
          <w:rFonts w:cs="Arial"/>
          <w:u w:val="single"/>
        </w:rPr>
        <w:t xml:space="preserve">nella </w:t>
      </w:r>
      <w:r w:rsidR="00910C86" w:rsidRPr="00046CB2">
        <w:rPr>
          <w:rFonts w:cs="Arial"/>
          <w:u w:val="single"/>
        </w:rPr>
        <w:t>sua interezza</w:t>
      </w:r>
      <w:r w:rsidR="00910C86" w:rsidRPr="0010343F">
        <w:rPr>
          <w:rFonts w:cs="Arial"/>
        </w:rPr>
        <w:t xml:space="preserve"> ossia composto da n. </w:t>
      </w:r>
      <w:r w:rsidRPr="0010343F">
        <w:rPr>
          <w:rFonts w:cs="Arial"/>
        </w:rPr>
        <w:t>5</w:t>
      </w:r>
      <w:r w:rsidR="00910C86" w:rsidRPr="0010343F">
        <w:rPr>
          <w:rFonts w:cs="Arial"/>
        </w:rPr>
        <w:t xml:space="preserve"> </w:t>
      </w:r>
      <w:r w:rsidR="001D6051" w:rsidRPr="0010343F">
        <w:rPr>
          <w:rFonts w:cs="Arial"/>
        </w:rPr>
        <w:t xml:space="preserve">(cinque) </w:t>
      </w:r>
      <w:r w:rsidR="00910C86" w:rsidRPr="0010343F">
        <w:rPr>
          <w:rFonts w:cs="Arial"/>
        </w:rPr>
        <w:t>moduli</w:t>
      </w:r>
      <w:r w:rsidR="00046CB2">
        <w:rPr>
          <w:rFonts w:cs="Arial"/>
        </w:rPr>
        <w:t xml:space="preserve"> al Piano Terra</w:t>
      </w:r>
      <w:r w:rsidRPr="0010343F">
        <w:rPr>
          <w:rFonts w:cs="Arial"/>
        </w:rPr>
        <w:t xml:space="preserve"> (per complessivi circa 1</w:t>
      </w:r>
      <w:r w:rsidR="001D6051" w:rsidRPr="0010343F">
        <w:rPr>
          <w:rFonts w:cs="Arial"/>
        </w:rPr>
        <w:t>.</w:t>
      </w:r>
      <w:r w:rsidRPr="0010343F">
        <w:rPr>
          <w:rFonts w:cs="Arial"/>
        </w:rPr>
        <w:t>344 mq</w:t>
      </w:r>
      <w:r w:rsidR="0010343F" w:rsidRPr="0010343F">
        <w:rPr>
          <w:rFonts w:cs="Arial"/>
        </w:rPr>
        <w:t xml:space="preserve"> lordi</w:t>
      </w:r>
      <w:r w:rsidRPr="0010343F">
        <w:rPr>
          <w:rFonts w:cs="Arial"/>
        </w:rPr>
        <w:t xml:space="preserve">) e </w:t>
      </w:r>
      <w:r w:rsidR="008209BF" w:rsidRPr="0010343F">
        <w:rPr>
          <w:rFonts w:cs="Arial"/>
        </w:rPr>
        <w:t>circa 425 mq</w:t>
      </w:r>
      <w:r w:rsidR="00BF066F" w:rsidRPr="0010343F">
        <w:rPr>
          <w:rFonts w:cs="Arial"/>
        </w:rPr>
        <w:t>.</w:t>
      </w:r>
      <w:r w:rsidR="008209BF" w:rsidRPr="0010343F">
        <w:rPr>
          <w:rFonts w:cs="Arial"/>
        </w:rPr>
        <w:t xml:space="preserve"> lordi di </w:t>
      </w:r>
      <w:r w:rsidRPr="0010343F">
        <w:rPr>
          <w:rFonts w:cs="Arial"/>
        </w:rPr>
        <w:t xml:space="preserve">uffici al </w:t>
      </w:r>
      <w:r w:rsidR="001D6051" w:rsidRPr="0010343F">
        <w:rPr>
          <w:rFonts w:cs="Arial"/>
        </w:rPr>
        <w:t>P</w:t>
      </w:r>
      <w:r w:rsidRPr="0010343F">
        <w:rPr>
          <w:rFonts w:cs="Arial"/>
        </w:rPr>
        <w:t xml:space="preserve">iano </w:t>
      </w:r>
      <w:r w:rsidR="001D6051" w:rsidRPr="0010343F">
        <w:rPr>
          <w:rFonts w:cs="Arial"/>
        </w:rPr>
        <w:t>P</w:t>
      </w:r>
      <w:r w:rsidRPr="0010343F">
        <w:rPr>
          <w:rFonts w:cs="Arial"/>
        </w:rPr>
        <w:t>rimo</w:t>
      </w:r>
      <w:r w:rsidR="008209BF" w:rsidRPr="0010343F">
        <w:rPr>
          <w:rFonts w:cs="Arial"/>
        </w:rPr>
        <w:t>;</w:t>
      </w:r>
    </w:p>
    <w:p w14:paraId="7B515CE0" w14:textId="77777777" w:rsidR="004023F7" w:rsidRDefault="004023F7" w:rsidP="00D1748B">
      <w:pPr>
        <w:spacing w:line="276" w:lineRule="auto"/>
        <w:jc w:val="both"/>
        <w:rPr>
          <w:rFonts w:cs="Arial"/>
        </w:rPr>
      </w:pPr>
    </w:p>
    <w:p w14:paraId="15B39B28" w14:textId="36B82C10" w:rsidR="004023F7" w:rsidRDefault="004023F7" w:rsidP="004023F7">
      <w:pPr>
        <w:spacing w:line="276" w:lineRule="auto"/>
        <w:jc w:val="both"/>
        <w:rPr>
          <w:rFonts w:cs="Arial"/>
        </w:rPr>
      </w:pPr>
      <w:r w:rsidRPr="00BF066F">
        <w:rPr>
          <w:rFonts w:cs="Arial" w:hint="eastAsia"/>
        </w:rPr>
        <w:t xml:space="preserve">[ </w:t>
      </w:r>
      <w:r w:rsidRPr="00BF066F">
        <w:rPr>
          <w:rFonts w:cs="Arial"/>
        </w:rPr>
        <w:t xml:space="preserve">  </w:t>
      </w:r>
      <w:r w:rsidRPr="00BF066F">
        <w:rPr>
          <w:rFonts w:cs="Arial" w:hint="eastAsia"/>
        </w:rPr>
        <w:t>]</w:t>
      </w:r>
      <w:r w:rsidRPr="00BF066F">
        <w:rPr>
          <w:rFonts w:cs="Arial"/>
        </w:rPr>
        <w:t xml:space="preserve"> Stand </w:t>
      </w:r>
      <w:r w:rsidRPr="00046CB2">
        <w:rPr>
          <w:rFonts w:cs="Arial"/>
          <w:u w:val="single"/>
        </w:rPr>
        <w:t>senza gli uffici</w:t>
      </w:r>
      <w:r w:rsidRPr="0010343F">
        <w:rPr>
          <w:rFonts w:cs="Arial"/>
        </w:rPr>
        <w:t xml:space="preserve"> di </w:t>
      </w:r>
      <w:r>
        <w:rPr>
          <w:rFonts w:cs="Arial"/>
        </w:rPr>
        <w:t>pertinenza al Primo Piano (ossia n. cinque moduli al Piano terra)</w:t>
      </w:r>
    </w:p>
    <w:p w14:paraId="3F932AD0" w14:textId="0BDE3319" w:rsidR="001D6945" w:rsidRDefault="001D6945" w:rsidP="00D1748B">
      <w:pPr>
        <w:spacing w:line="276" w:lineRule="auto"/>
        <w:jc w:val="both"/>
        <w:rPr>
          <w:rFonts w:cs="Arial"/>
        </w:rPr>
      </w:pPr>
    </w:p>
    <w:bookmarkEnd w:id="1"/>
    <w:p w14:paraId="28D3EB44" w14:textId="7B48C742" w:rsidR="008209BF" w:rsidRDefault="003232B4" w:rsidP="00D1748B">
      <w:pPr>
        <w:spacing w:line="276" w:lineRule="auto"/>
        <w:jc w:val="both"/>
        <w:rPr>
          <w:rFonts w:cs="Arial"/>
        </w:rPr>
      </w:pPr>
      <w:r w:rsidRPr="001E4784">
        <w:rPr>
          <w:rFonts w:cs="Arial" w:hint="eastAsia"/>
        </w:rPr>
        <w:t>[</w:t>
      </w:r>
      <w:r>
        <w:rPr>
          <w:rFonts w:cs="Arial" w:hint="eastAsia"/>
        </w:rPr>
        <w:t xml:space="preserve"> </w:t>
      </w:r>
      <w:r>
        <w:rPr>
          <w:rFonts w:cs="Arial"/>
        </w:rPr>
        <w:t xml:space="preserve">  </w:t>
      </w:r>
      <w:r w:rsidRPr="001E4784">
        <w:rPr>
          <w:rFonts w:cs="Arial" w:hint="eastAsia"/>
        </w:rPr>
        <w:t>]</w:t>
      </w:r>
      <w:r>
        <w:rPr>
          <w:rFonts w:cs="Arial"/>
        </w:rPr>
        <w:t xml:space="preserve"> </w:t>
      </w:r>
      <w:r w:rsidR="001D6051">
        <w:rPr>
          <w:rFonts w:cs="Arial"/>
        </w:rPr>
        <w:t xml:space="preserve">Stand </w:t>
      </w:r>
      <w:r w:rsidR="001D6945">
        <w:rPr>
          <w:rFonts w:cs="Arial"/>
        </w:rPr>
        <w:t>n. 18</w:t>
      </w:r>
      <w:r w:rsidR="008209BF">
        <w:rPr>
          <w:rFonts w:cs="Arial"/>
        </w:rPr>
        <w:t xml:space="preserve"> A</w:t>
      </w:r>
      <w:r w:rsidR="00046CB2">
        <w:rPr>
          <w:rFonts w:cs="Arial"/>
        </w:rPr>
        <w:t xml:space="preserve"> (con gli uffici di pertinenza al Piano Primo)</w:t>
      </w:r>
    </w:p>
    <w:p w14:paraId="24F4B1DB" w14:textId="77777777" w:rsidR="008209BF" w:rsidRDefault="008209BF" w:rsidP="00D1748B">
      <w:pPr>
        <w:spacing w:line="276" w:lineRule="auto"/>
        <w:jc w:val="both"/>
        <w:rPr>
          <w:rFonts w:cs="Arial"/>
        </w:rPr>
      </w:pPr>
    </w:p>
    <w:p w14:paraId="1D057589" w14:textId="34662D1E" w:rsidR="00BF066F" w:rsidRDefault="00BF066F" w:rsidP="00BF066F">
      <w:pPr>
        <w:spacing w:line="276" w:lineRule="auto"/>
        <w:jc w:val="both"/>
        <w:rPr>
          <w:rFonts w:cs="Arial"/>
        </w:rPr>
      </w:pPr>
      <w:r w:rsidRPr="001E4784">
        <w:rPr>
          <w:rFonts w:cs="Arial" w:hint="eastAsia"/>
        </w:rPr>
        <w:t>[</w:t>
      </w:r>
      <w:r>
        <w:rPr>
          <w:rFonts w:cs="Arial" w:hint="eastAsia"/>
        </w:rPr>
        <w:t xml:space="preserve"> </w:t>
      </w:r>
      <w:r>
        <w:rPr>
          <w:rFonts w:cs="Arial"/>
        </w:rPr>
        <w:t xml:space="preserve">  </w:t>
      </w:r>
      <w:r w:rsidRPr="001E4784">
        <w:rPr>
          <w:rFonts w:cs="Arial" w:hint="eastAsia"/>
        </w:rPr>
        <w:t>]</w:t>
      </w:r>
      <w:r>
        <w:rPr>
          <w:rFonts w:cs="Arial"/>
        </w:rPr>
        <w:t xml:space="preserve"> Stand n. 18 A </w:t>
      </w:r>
      <w:r w:rsidRPr="00046CB2">
        <w:rPr>
          <w:rFonts w:cs="Arial"/>
          <w:u w:val="single"/>
        </w:rPr>
        <w:t>senza gli uffici</w:t>
      </w:r>
      <w:r>
        <w:rPr>
          <w:rFonts w:cs="Arial"/>
        </w:rPr>
        <w:t xml:space="preserve"> di pertinenza al Primo Piano</w:t>
      </w:r>
    </w:p>
    <w:p w14:paraId="6209621A" w14:textId="77777777" w:rsidR="00BF066F" w:rsidRDefault="00BF066F" w:rsidP="008209BF">
      <w:pPr>
        <w:spacing w:line="276" w:lineRule="auto"/>
        <w:jc w:val="both"/>
        <w:rPr>
          <w:rFonts w:cs="Arial"/>
        </w:rPr>
      </w:pPr>
    </w:p>
    <w:p w14:paraId="69663D78" w14:textId="7F16103A" w:rsidR="008209BF" w:rsidRPr="00046CB2" w:rsidRDefault="008209BF" w:rsidP="008209BF">
      <w:pPr>
        <w:spacing w:line="276" w:lineRule="auto"/>
        <w:jc w:val="both"/>
        <w:rPr>
          <w:rFonts w:cs="Arial"/>
        </w:rPr>
      </w:pPr>
      <w:r w:rsidRPr="00046CB2">
        <w:rPr>
          <w:rFonts w:cs="Arial" w:hint="eastAsia"/>
        </w:rPr>
        <w:t xml:space="preserve">[ </w:t>
      </w:r>
      <w:r w:rsidRPr="00046CB2">
        <w:rPr>
          <w:rFonts w:cs="Arial"/>
        </w:rPr>
        <w:t xml:space="preserve">  </w:t>
      </w:r>
      <w:r w:rsidRPr="00046CB2">
        <w:rPr>
          <w:rFonts w:cs="Arial" w:hint="eastAsia"/>
        </w:rPr>
        <w:t>]</w:t>
      </w:r>
      <w:r w:rsidRPr="00046CB2">
        <w:rPr>
          <w:rFonts w:cs="Arial"/>
        </w:rPr>
        <w:t xml:space="preserve"> Stand n. 18 B</w:t>
      </w:r>
      <w:r w:rsidR="00046CB2" w:rsidRPr="00046CB2">
        <w:rPr>
          <w:rFonts w:cs="Arial"/>
        </w:rPr>
        <w:t xml:space="preserve"> (con gli</w:t>
      </w:r>
      <w:r w:rsidR="00046CB2">
        <w:rPr>
          <w:rFonts w:cs="Arial"/>
        </w:rPr>
        <w:t xml:space="preserve"> uffici di pertinenza al Piano primo)</w:t>
      </w:r>
    </w:p>
    <w:p w14:paraId="73961E77" w14:textId="77777777" w:rsidR="00BF066F" w:rsidRPr="00046CB2" w:rsidRDefault="00BF066F" w:rsidP="008209BF">
      <w:pPr>
        <w:spacing w:line="276" w:lineRule="auto"/>
        <w:jc w:val="both"/>
        <w:rPr>
          <w:rFonts w:cs="Arial"/>
        </w:rPr>
      </w:pPr>
    </w:p>
    <w:p w14:paraId="12510B19" w14:textId="0C797404" w:rsidR="008209BF" w:rsidRDefault="00BF066F" w:rsidP="008209BF">
      <w:pPr>
        <w:spacing w:line="276" w:lineRule="auto"/>
        <w:jc w:val="both"/>
        <w:rPr>
          <w:rFonts w:cs="Arial"/>
        </w:rPr>
      </w:pPr>
      <w:bookmarkStart w:id="2" w:name="_Hlk45812088"/>
      <w:r w:rsidRPr="00BF066F">
        <w:rPr>
          <w:rFonts w:cs="Arial" w:hint="eastAsia"/>
        </w:rPr>
        <w:t xml:space="preserve">[ </w:t>
      </w:r>
      <w:r w:rsidRPr="00BF066F">
        <w:rPr>
          <w:rFonts w:cs="Arial"/>
        </w:rPr>
        <w:t xml:space="preserve">  </w:t>
      </w:r>
      <w:r w:rsidRPr="00BF066F">
        <w:rPr>
          <w:rFonts w:cs="Arial" w:hint="eastAsia"/>
        </w:rPr>
        <w:t>]</w:t>
      </w:r>
      <w:r w:rsidRPr="00BF066F">
        <w:rPr>
          <w:rFonts w:cs="Arial"/>
        </w:rPr>
        <w:t xml:space="preserve"> Stand n. 18 B </w:t>
      </w:r>
      <w:r w:rsidRPr="00046CB2">
        <w:rPr>
          <w:rFonts w:cs="Arial"/>
          <w:u w:val="single"/>
        </w:rPr>
        <w:t>senza gli uffici</w:t>
      </w:r>
      <w:r w:rsidRPr="0010343F">
        <w:rPr>
          <w:rFonts w:cs="Arial"/>
        </w:rPr>
        <w:t xml:space="preserve"> di </w:t>
      </w:r>
      <w:r>
        <w:rPr>
          <w:rFonts w:cs="Arial"/>
        </w:rPr>
        <w:t>pertinenza al Primo Piano</w:t>
      </w:r>
    </w:p>
    <w:bookmarkEnd w:id="2"/>
    <w:p w14:paraId="51DF632A" w14:textId="77777777" w:rsidR="00BF066F" w:rsidRPr="00BF066F" w:rsidRDefault="00BF066F" w:rsidP="008209BF">
      <w:pPr>
        <w:spacing w:line="276" w:lineRule="auto"/>
        <w:jc w:val="both"/>
        <w:rPr>
          <w:rFonts w:cs="Arial"/>
        </w:rPr>
      </w:pPr>
    </w:p>
    <w:p w14:paraId="0F66DE0A" w14:textId="7E767084" w:rsidR="008209BF" w:rsidRDefault="008209BF" w:rsidP="008209BF">
      <w:pPr>
        <w:spacing w:line="276" w:lineRule="auto"/>
        <w:jc w:val="both"/>
        <w:rPr>
          <w:rFonts w:cs="Arial"/>
        </w:rPr>
      </w:pPr>
      <w:r w:rsidRPr="001E4784">
        <w:rPr>
          <w:rFonts w:cs="Arial" w:hint="eastAsia"/>
        </w:rPr>
        <w:t>[</w:t>
      </w:r>
      <w:r>
        <w:rPr>
          <w:rFonts w:cs="Arial" w:hint="eastAsia"/>
        </w:rPr>
        <w:t xml:space="preserve"> </w:t>
      </w:r>
      <w:r>
        <w:rPr>
          <w:rFonts w:cs="Arial"/>
        </w:rPr>
        <w:t xml:space="preserve">  </w:t>
      </w:r>
      <w:r w:rsidRPr="001E4784">
        <w:rPr>
          <w:rFonts w:cs="Arial" w:hint="eastAsia"/>
        </w:rPr>
        <w:t>]</w:t>
      </w:r>
      <w:r>
        <w:rPr>
          <w:rFonts w:cs="Arial"/>
        </w:rPr>
        <w:t xml:space="preserve"> Ufficio C</w:t>
      </w:r>
      <w:r w:rsidR="0010343F">
        <w:rPr>
          <w:rFonts w:cs="Arial"/>
        </w:rPr>
        <w:t xml:space="preserve"> di 77 mq</w:t>
      </w:r>
    </w:p>
    <w:p w14:paraId="7860DDAD" w14:textId="77777777" w:rsidR="008209BF" w:rsidRDefault="008209BF" w:rsidP="008209BF">
      <w:pPr>
        <w:spacing w:line="276" w:lineRule="auto"/>
        <w:jc w:val="both"/>
        <w:rPr>
          <w:rFonts w:cs="Arial"/>
        </w:rPr>
      </w:pP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2C9C8B65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5C4CE9">
        <w:rPr>
          <w:rFonts w:cs="Arial"/>
        </w:rPr>
        <w:t>__</w:t>
      </w:r>
      <w:r w:rsidR="00D32F35" w:rsidRPr="005C4CE9">
        <w:rPr>
          <w:rFonts w:cs="Arial"/>
        </w:rPr>
        <w:t xml:space="preserve"> </w:t>
      </w:r>
      <w:r w:rsidR="00B4731D" w:rsidRPr="005C4CE9">
        <w:rPr>
          <w:rFonts w:cs="Arial"/>
        </w:rPr>
        <w:t>/</w:t>
      </w:r>
      <w:r w:rsidR="005C4CE9">
        <w:rPr>
          <w:rFonts w:cs="Arial"/>
        </w:rPr>
        <w:t>__</w:t>
      </w:r>
      <w:r w:rsidR="00D32F35">
        <w:rPr>
          <w:rFonts w:cs="Arial"/>
        </w:rPr>
        <w:t xml:space="preserve"> </w:t>
      </w:r>
      <w:r w:rsidR="00B4731D">
        <w:rPr>
          <w:rFonts w:cs="Arial"/>
        </w:rPr>
        <w:t>/</w:t>
      </w:r>
      <w:r w:rsidR="00D32F35">
        <w:rPr>
          <w:rFonts w:cs="Arial"/>
        </w:rPr>
        <w:t xml:space="preserve"> </w:t>
      </w:r>
      <w:r w:rsidR="00B4731D">
        <w:rPr>
          <w:rFonts w:cs="Arial"/>
        </w:rPr>
        <w:t>2020.</w:t>
      </w:r>
      <w:bookmarkStart w:id="3" w:name="_GoBack"/>
      <w:bookmarkEnd w:id="3"/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6BE60C4D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CAAB </w:t>
      </w:r>
      <w:r w:rsidR="00B4731D">
        <w:rPr>
          <w:rFonts w:cs="Arial"/>
        </w:rPr>
        <w:t>S.p.a. (“</w:t>
      </w:r>
      <w:r w:rsidR="00B4731D" w:rsidRPr="00E465C1">
        <w:rPr>
          <w:rFonts w:cs="Arial"/>
          <w:b/>
        </w:rPr>
        <w:t>CAAB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>o Stand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2158B304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>i CAAB</w:t>
      </w:r>
      <w:r w:rsidRPr="007C3E17">
        <w:rPr>
          <w:rFonts w:cs="Arial"/>
        </w:rPr>
        <w:t>.</w:t>
      </w:r>
    </w:p>
    <w:p w14:paraId="279C8F07" w14:textId="5AE1FA41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 xml:space="preserve">Lo/a Scrivente si impegna, inoltre, a mantenere la massima riservatezza in merito a questioni, dati, notizie ed informazioni di qualsiasi genere inerenti </w:t>
      </w:r>
      <w:r w:rsidR="00B4731D">
        <w:rPr>
          <w:rFonts w:cs="Arial"/>
        </w:rPr>
        <w:t>lo Stand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3942587F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………….……………………….. per la seguente attività 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03467E1E" w:rsidR="00B66184" w:rsidRPr="007C3E17" w:rsidRDefault="00CB6C81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3C606542" w14:textId="536E61B6" w:rsidR="004A15EB" w:rsidRPr="00321DEE" w:rsidRDefault="004A15EB" w:rsidP="004A15EB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 xml:space="preserve">che non sussistono le condizioni di cui all’art. 17, comma 1, lett. a), b) e c) del Regolamento </w:t>
      </w:r>
      <w:r w:rsidR="00D829C1" w:rsidRPr="00321DEE">
        <w:rPr>
          <w:rFonts w:cs="Arial"/>
          <w:bCs/>
        </w:rPr>
        <w:t>del Centro Agroalimentare</w:t>
      </w:r>
      <w:r w:rsidRPr="00321DEE">
        <w:rPr>
          <w:rFonts w:cs="Arial"/>
          <w:bCs/>
        </w:rPr>
        <w:t xml:space="preserve"> in capo ai soggetti espressamente individuati dall’art. 16 del</w:t>
      </w:r>
      <w:r w:rsidR="00D829C1" w:rsidRPr="00321DEE">
        <w:rPr>
          <w:rFonts w:cs="Arial"/>
          <w:bCs/>
        </w:rPr>
        <w:t xml:space="preserve"> suddetto</w:t>
      </w:r>
      <w:r w:rsidRPr="00321DEE">
        <w:rPr>
          <w:rFonts w:cs="Arial"/>
          <w:bCs/>
        </w:rPr>
        <w:t xml:space="preserve"> Regolamento;</w:t>
      </w:r>
    </w:p>
    <w:p w14:paraId="3C233040" w14:textId="7641C583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15FCE7A5" w:rsidR="00B66184" w:rsidRPr="007C3E17" w:rsidRDefault="00932A0F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11266EF4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0A7B2F1B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r w:rsidR="00E7345D">
        <w:rPr>
          <w:rFonts w:cs="Arial"/>
        </w:rPr>
        <w:t xml:space="preserve">comunque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del </w:t>
      </w:r>
      <w:r w:rsidRPr="007C3E17">
        <w:rPr>
          <w:rFonts w:cs="Arial"/>
        </w:rPr>
        <w:t>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32CAD595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6934F" w14:textId="77777777" w:rsidR="0071787A" w:rsidRDefault="0071787A">
    <w:pPr>
      <w:pStyle w:val="Pidipagina"/>
    </w:pPr>
  </w:p>
  <w:p w14:paraId="49DE13A4" w14:textId="6A9AA891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C4CE9">
      <w:rPr>
        <w:rStyle w:val="Numeropagina"/>
        <w:noProof/>
        <w:color w:val="auto"/>
      </w:rPr>
      <w:t>5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4D2D" w14:textId="0B460D91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623A">
      <w:rPr>
        <w:noProof/>
      </w:rPr>
      <w:t>All. 2  - Format_Manifestazione_Interesse_rew.docx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5"/>
  </w:num>
  <w:num w:numId="4">
    <w:abstractNumId w:val="29"/>
  </w:num>
  <w:num w:numId="5">
    <w:abstractNumId w:val="40"/>
  </w:num>
  <w:num w:numId="6">
    <w:abstractNumId w:val="8"/>
  </w:num>
  <w:num w:numId="7">
    <w:abstractNumId w:val="28"/>
  </w:num>
  <w:num w:numId="8">
    <w:abstractNumId w:val="25"/>
  </w:num>
  <w:num w:numId="9">
    <w:abstractNumId w:val="36"/>
  </w:num>
  <w:num w:numId="10">
    <w:abstractNumId w:val="24"/>
  </w:num>
  <w:num w:numId="11">
    <w:abstractNumId w:val="9"/>
  </w:num>
  <w:num w:numId="12">
    <w:abstractNumId w:val="43"/>
  </w:num>
  <w:num w:numId="13">
    <w:abstractNumId w:val="39"/>
  </w:num>
  <w:num w:numId="14">
    <w:abstractNumId w:val="32"/>
  </w:num>
  <w:num w:numId="15">
    <w:abstractNumId w:val="0"/>
  </w:num>
  <w:num w:numId="16">
    <w:abstractNumId w:val="33"/>
  </w:num>
  <w:num w:numId="17">
    <w:abstractNumId w:val="41"/>
  </w:num>
  <w:num w:numId="18">
    <w:abstractNumId w:val="27"/>
  </w:num>
  <w:num w:numId="19">
    <w:abstractNumId w:val="42"/>
  </w:num>
  <w:num w:numId="20">
    <w:abstractNumId w:val="26"/>
  </w:num>
  <w:num w:numId="21">
    <w:abstractNumId w:val="19"/>
  </w:num>
  <w:num w:numId="22">
    <w:abstractNumId w:val="44"/>
  </w:num>
  <w:num w:numId="23">
    <w:abstractNumId w:val="30"/>
  </w:num>
  <w:num w:numId="24">
    <w:abstractNumId w:val="12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2"/>
  </w:num>
  <w:num w:numId="34">
    <w:abstractNumId w:val="37"/>
  </w:num>
  <w:num w:numId="35">
    <w:abstractNumId w:val="34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1"/>
  </w:num>
  <w:num w:numId="41">
    <w:abstractNumId w:val="4"/>
  </w:num>
  <w:num w:numId="42">
    <w:abstractNumId w:val="17"/>
  </w:num>
  <w:num w:numId="43">
    <w:abstractNumId w:val="6"/>
  </w:num>
  <w:num w:numId="44">
    <w:abstractNumId w:val="38"/>
  </w:num>
  <w:num w:numId="45">
    <w:abstractNumId w:val="15"/>
  </w:num>
  <w:num w:numId="46">
    <w:abstractNumId w:val="31"/>
  </w:num>
  <w:num w:numId="47">
    <w:abstractNumId w:val="2"/>
  </w:num>
  <w:num w:numId="48">
    <w:abstractNumId w:val="23"/>
  </w:num>
  <w:num w:numId="4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7A"/>
    <w:rsid w:val="000138CD"/>
    <w:rsid w:val="00014903"/>
    <w:rsid w:val="00021D4E"/>
    <w:rsid w:val="000264EF"/>
    <w:rsid w:val="00036380"/>
    <w:rsid w:val="0003728F"/>
    <w:rsid w:val="000400F7"/>
    <w:rsid w:val="00041F9A"/>
    <w:rsid w:val="00044681"/>
    <w:rsid w:val="00046C01"/>
    <w:rsid w:val="00046CB2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101208"/>
    <w:rsid w:val="0010343F"/>
    <w:rsid w:val="00116928"/>
    <w:rsid w:val="00117FF3"/>
    <w:rsid w:val="00136169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051"/>
    <w:rsid w:val="001D6945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1DEE"/>
    <w:rsid w:val="003232B4"/>
    <w:rsid w:val="00325FB0"/>
    <w:rsid w:val="0032721E"/>
    <w:rsid w:val="003309D8"/>
    <w:rsid w:val="003309E6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A53BF"/>
    <w:rsid w:val="003B52BA"/>
    <w:rsid w:val="003C0F91"/>
    <w:rsid w:val="003C2C63"/>
    <w:rsid w:val="003D29AE"/>
    <w:rsid w:val="003D33EC"/>
    <w:rsid w:val="003E2D1B"/>
    <w:rsid w:val="003F462E"/>
    <w:rsid w:val="003F6557"/>
    <w:rsid w:val="004023F7"/>
    <w:rsid w:val="004035B7"/>
    <w:rsid w:val="00410493"/>
    <w:rsid w:val="004151A5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472F"/>
    <w:rsid w:val="004B7510"/>
    <w:rsid w:val="004C6A70"/>
    <w:rsid w:val="004D08FA"/>
    <w:rsid w:val="004D2E43"/>
    <w:rsid w:val="004D38AF"/>
    <w:rsid w:val="004F0028"/>
    <w:rsid w:val="005223AA"/>
    <w:rsid w:val="005245AB"/>
    <w:rsid w:val="005268EB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A7E03"/>
    <w:rsid w:val="005C4CE9"/>
    <w:rsid w:val="005D0741"/>
    <w:rsid w:val="005D4DAE"/>
    <w:rsid w:val="005E089A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09BF"/>
    <w:rsid w:val="00823BC0"/>
    <w:rsid w:val="008265B4"/>
    <w:rsid w:val="0083578E"/>
    <w:rsid w:val="00835F1D"/>
    <w:rsid w:val="00861316"/>
    <w:rsid w:val="008657D2"/>
    <w:rsid w:val="00874B78"/>
    <w:rsid w:val="008750C2"/>
    <w:rsid w:val="0088197C"/>
    <w:rsid w:val="00894018"/>
    <w:rsid w:val="008945AC"/>
    <w:rsid w:val="00895874"/>
    <w:rsid w:val="00897CA8"/>
    <w:rsid w:val="008A0AD5"/>
    <w:rsid w:val="008A2D90"/>
    <w:rsid w:val="008A6FAD"/>
    <w:rsid w:val="008C0BC6"/>
    <w:rsid w:val="008C7528"/>
    <w:rsid w:val="008D0685"/>
    <w:rsid w:val="008D0F33"/>
    <w:rsid w:val="008D61F4"/>
    <w:rsid w:val="008D7839"/>
    <w:rsid w:val="008E1C42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0EFF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75529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C0AEA"/>
    <w:rsid w:val="00AD07B2"/>
    <w:rsid w:val="00AE59D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066F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658D5"/>
    <w:rsid w:val="00C7672E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2F35"/>
    <w:rsid w:val="00D33404"/>
    <w:rsid w:val="00D406C7"/>
    <w:rsid w:val="00D42BB0"/>
    <w:rsid w:val="00D444F8"/>
    <w:rsid w:val="00D46196"/>
    <w:rsid w:val="00D57E12"/>
    <w:rsid w:val="00D63F05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421C"/>
    <w:rsid w:val="00F9623A"/>
    <w:rsid w:val="00FA4F1E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8053-B92F-4523-BBA5-5B25CE37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2020-07-15T20:54:00Z</dcterms:created>
  <dcterms:modified xsi:type="dcterms:W3CDTF">2020-07-20T10:18:00Z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