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D1EB9E0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FINO AL 31.12.2023</w:t>
      </w:r>
      <w:r w:rsidR="0064451F" w:rsidRPr="00282E31">
        <w:rPr>
          <w:rFonts w:cs="Arial"/>
          <w:b/>
          <w:bCs/>
        </w:rPr>
        <w:t xml:space="preserve"> </w:t>
      </w:r>
      <w:r w:rsidR="003A4395">
        <w:rPr>
          <w:rFonts w:cs="Arial"/>
          <w:b/>
          <w:bCs/>
        </w:rPr>
        <w:t>DI UNO</w:t>
      </w:r>
      <w:r w:rsidR="0064451F" w:rsidRPr="00282E31">
        <w:rPr>
          <w:rFonts w:cs="Arial"/>
          <w:b/>
          <w:bCs/>
        </w:rPr>
        <w:t xml:space="preserve"> STAND </w:t>
      </w:r>
      <w:r w:rsidR="003A4395">
        <w:rPr>
          <w:rFonts w:cs="Arial"/>
          <w:b/>
          <w:bCs/>
        </w:rPr>
        <w:t>DI 538 MQ</w:t>
      </w:r>
      <w:r w:rsidR="00DB4A08">
        <w:rPr>
          <w:rFonts w:cs="Arial"/>
          <w:b/>
          <w:bCs/>
        </w:rPr>
        <w:t xml:space="preserve"> </w:t>
      </w:r>
      <w:r w:rsidR="004C7569">
        <w:rPr>
          <w:rFonts w:cs="Arial"/>
          <w:b/>
          <w:bCs/>
        </w:rPr>
        <w:t>– EVENTUALMENTE FRAZIONABILE -</w:t>
      </w:r>
      <w:r w:rsidR="00E014A2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1959D072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</w:t>
      </w:r>
      <w:r w:rsidR="00B57E0D">
        <w:rPr>
          <w:rFonts w:cs="Arial"/>
        </w:rPr>
        <w:t xml:space="preserve"> 02</w:t>
      </w:r>
      <w:r w:rsidR="00DB4A08" w:rsidRPr="00DB4A08">
        <w:rPr>
          <w:rFonts w:cs="Arial" w:hint="eastAsia"/>
        </w:rPr>
        <w:t>/</w:t>
      </w:r>
      <w:r w:rsidR="00B57E0D">
        <w:rPr>
          <w:rFonts w:cs="Arial"/>
        </w:rPr>
        <w:t>11</w:t>
      </w:r>
      <w:r w:rsidR="00DB4A08" w:rsidRPr="00DB4A08">
        <w:rPr>
          <w:rFonts w:cs="Arial" w:hint="eastAsia"/>
        </w:rPr>
        <w:t>/</w:t>
      </w:r>
      <w:r w:rsidR="00DB4A08">
        <w:rPr>
          <w:rFonts w:cs="Arial"/>
        </w:rPr>
        <w:t xml:space="preserve">2021,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6A28C1A4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di uno </w:t>
      </w:r>
      <w:r w:rsidR="00E014A2">
        <w:rPr>
          <w:rFonts w:cs="Arial"/>
          <w:b/>
          <w:u w:val="single"/>
        </w:rPr>
        <w:t>S</w:t>
      </w:r>
      <w:r w:rsidR="00E014A2" w:rsidRPr="00282E31">
        <w:rPr>
          <w:rFonts w:cs="Arial"/>
          <w:b/>
          <w:u w:val="single"/>
        </w:rPr>
        <w:t xml:space="preserve">tand </w:t>
      </w:r>
      <w:r w:rsidRPr="00282E31">
        <w:rPr>
          <w:rFonts w:cs="Arial"/>
          <w:b/>
          <w:u w:val="single"/>
        </w:rPr>
        <w:t>del 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40D400A6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910C86" w:rsidRPr="00282E31">
        <w:rPr>
          <w:rFonts w:eastAsia="Times New Roman" w:cs="Arial"/>
          <w:bCs/>
          <w:lang w:eastAsia="it-IT"/>
        </w:rPr>
        <w:t>18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4B3DFC" w:rsidRPr="00282E31">
        <w:rPr>
          <w:rFonts w:eastAsia="Times New Roman" w:cs="Arial"/>
          <w:bCs/>
          <w:lang w:eastAsia="it-IT"/>
        </w:rPr>
        <w:t xml:space="preserve">piano terra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14FC9A9E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1D6945" w:rsidRPr="00282E31">
        <w:rPr>
          <w:rFonts w:eastAsia="Times New Roman" w:cs="Arial"/>
          <w:bCs/>
          <w:lang w:eastAsia="it-IT"/>
        </w:rPr>
        <w:t>211</w:t>
      </w:r>
      <w:r w:rsidR="004B3DFC" w:rsidRPr="00282E31">
        <w:rPr>
          <w:rFonts w:eastAsia="Times New Roman" w:cs="Arial"/>
          <w:bCs/>
          <w:lang w:eastAsia="it-IT"/>
        </w:rPr>
        <w:t xml:space="preserve"> (parte)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DB4A08">
        <w:rPr>
          <w:rFonts w:eastAsia="Times New Roman" w:cs="Arial"/>
          <w:bCs/>
          <w:lang w:eastAsia="it-IT"/>
        </w:rPr>
        <w:t>piano terra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614EF91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</w:t>
      </w:r>
      <w:proofErr w:type="gramStart"/>
      <w:r w:rsidR="003501A3" w:rsidRPr="00282E31">
        <w:rPr>
          <w:rFonts w:cs="Arial"/>
        </w:rPr>
        <w:t>e</w:t>
      </w:r>
      <w:r w:rsidRPr="00282E31">
        <w:rPr>
          <w:rFonts w:cs="Arial"/>
        </w:rPr>
        <w:t>d</w:t>
      </w:r>
      <w:proofErr w:type="gramEnd"/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DB4A08">
        <w:rPr>
          <w:rFonts w:cs="Arial"/>
        </w:rPr>
        <w:t>e</w:t>
      </w:r>
      <w:r w:rsidR="00C150E0" w:rsidRPr="00282E31">
        <w:rPr>
          <w:rFonts w:cs="Arial"/>
        </w:rPr>
        <w:t xml:space="preserve"> planimetri</w:t>
      </w:r>
      <w:r w:rsidR="00DB4A08">
        <w:rPr>
          <w:rFonts w:cs="Arial"/>
        </w:rPr>
        <w:t>e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910C86" w:rsidRPr="00282E31">
        <w:rPr>
          <w:rFonts w:cs="Arial"/>
        </w:rPr>
        <w:t>2</w:t>
      </w:r>
      <w:r w:rsidR="00DB4A08">
        <w:rPr>
          <w:rFonts w:cs="Arial"/>
        </w:rPr>
        <w:t>A e Allegato 2B)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612D12ED" w14:textId="6A0C80FB" w:rsidR="001D6945" w:rsidRPr="00282E31" w:rsidRDefault="009669DD" w:rsidP="00D1748B">
      <w:pPr>
        <w:spacing w:line="276" w:lineRule="auto"/>
        <w:jc w:val="both"/>
        <w:rPr>
          <w:rFonts w:cs="Arial"/>
        </w:rPr>
      </w:pPr>
      <w:r w:rsidRPr="0025714A">
        <w:rPr>
          <w:rFonts w:cs="Arial"/>
          <w:u w:val="single"/>
        </w:rPr>
        <w:lastRenderedPageBreak/>
        <w:t>Lo</w:t>
      </w:r>
      <w:r w:rsidR="00D1748B" w:rsidRPr="0025714A">
        <w:rPr>
          <w:rFonts w:cs="Arial"/>
          <w:u w:val="single"/>
        </w:rPr>
        <w:t>/a Sc</w:t>
      </w:r>
      <w:r w:rsidRPr="0025714A">
        <w:rPr>
          <w:rFonts w:cs="Arial"/>
          <w:u w:val="single"/>
        </w:rPr>
        <w:t>r</w:t>
      </w:r>
      <w:r w:rsidR="00D1748B" w:rsidRPr="0025714A">
        <w:rPr>
          <w:rFonts w:cs="Arial"/>
          <w:u w:val="single"/>
        </w:rPr>
        <w:t xml:space="preserve">ivente dichiara </w:t>
      </w:r>
      <w:r w:rsidRPr="0025714A">
        <w:rPr>
          <w:rFonts w:cs="Arial"/>
          <w:u w:val="single"/>
        </w:rPr>
        <w:t>di essere interessato all’assegnazione</w:t>
      </w:r>
      <w:r w:rsidR="00BF066F" w:rsidRPr="0025714A">
        <w:rPr>
          <w:rFonts w:cs="Arial"/>
          <w:u w:val="single"/>
        </w:rPr>
        <w:t xml:space="preserve"> di quanto segue</w:t>
      </w:r>
      <w:r w:rsidR="00BF066F" w:rsidRPr="00282E31">
        <w:rPr>
          <w:rFonts w:cs="Arial"/>
        </w:rPr>
        <w:t>:</w:t>
      </w:r>
    </w:p>
    <w:p w14:paraId="25F35457" w14:textId="77777777" w:rsidR="001D6945" w:rsidRPr="00282E31" w:rsidRDefault="001D6945" w:rsidP="00D1748B">
      <w:pPr>
        <w:spacing w:line="276" w:lineRule="auto"/>
        <w:jc w:val="both"/>
        <w:rPr>
          <w:rFonts w:cs="Arial"/>
        </w:rPr>
      </w:pPr>
    </w:p>
    <w:p w14:paraId="4A879D51" w14:textId="2F42F22E" w:rsidR="00910C86" w:rsidRPr="00282E31" w:rsidRDefault="009669DD" w:rsidP="00D1748B">
      <w:pPr>
        <w:spacing w:line="276" w:lineRule="auto"/>
        <w:jc w:val="both"/>
        <w:rPr>
          <w:rFonts w:cs="Arial"/>
        </w:rPr>
      </w:pPr>
      <w:bookmarkStart w:id="0" w:name="_Hlk44054808"/>
      <w:bookmarkStart w:id="1" w:name="_Hlk45712909"/>
      <w:proofErr w:type="gramStart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</w:t>
      </w:r>
      <w:proofErr w:type="gramEnd"/>
      <w:r w:rsidRPr="00282E31">
        <w:rPr>
          <w:rFonts w:cs="Arial"/>
        </w:rPr>
        <w:t xml:space="preserve">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bookmarkEnd w:id="0"/>
      <w:r w:rsidR="001D6051" w:rsidRPr="00163257">
        <w:rPr>
          <w:rFonts w:cs="Arial"/>
          <w:b/>
          <w:bCs/>
        </w:rPr>
        <w:t>Stand</w:t>
      </w:r>
      <w:r w:rsidR="00F94C83" w:rsidRPr="00163257">
        <w:rPr>
          <w:rFonts w:cs="Arial"/>
          <w:b/>
          <w:bCs/>
        </w:rPr>
        <w:t xml:space="preserve"> n. 18</w:t>
      </w:r>
      <w:r w:rsidR="001D6051" w:rsidRPr="00282E31">
        <w:rPr>
          <w:rFonts w:cs="Arial"/>
        </w:rPr>
        <w:t xml:space="preserve"> </w:t>
      </w:r>
      <w:r w:rsidR="008109F4" w:rsidRPr="00282E31">
        <w:rPr>
          <w:rFonts w:cs="Arial"/>
          <w:u w:val="single"/>
        </w:rPr>
        <w:t xml:space="preserve">nella </w:t>
      </w:r>
      <w:r w:rsidRPr="00282E31">
        <w:rPr>
          <w:rFonts w:cs="Arial"/>
          <w:u w:val="single"/>
        </w:rPr>
        <w:t>sua interezza</w:t>
      </w:r>
      <w:r w:rsidRPr="00282E31">
        <w:rPr>
          <w:rFonts w:cs="Arial"/>
        </w:rPr>
        <w:t xml:space="preserve"> ossia composto da n. </w:t>
      </w:r>
      <w:r w:rsidR="00DB4A08">
        <w:rPr>
          <w:rFonts w:cs="Arial"/>
        </w:rPr>
        <w:t>2</w:t>
      </w:r>
      <w:r w:rsidRPr="00282E31">
        <w:rPr>
          <w:rFonts w:cs="Arial"/>
        </w:rPr>
        <w:t xml:space="preserve"> </w:t>
      </w:r>
      <w:r w:rsidR="001D6051" w:rsidRPr="00282E31">
        <w:rPr>
          <w:rFonts w:cs="Arial"/>
        </w:rPr>
        <w:t>(</w:t>
      </w:r>
      <w:r w:rsidR="00DB4A08">
        <w:rPr>
          <w:rFonts w:cs="Arial"/>
        </w:rPr>
        <w:t>due</w:t>
      </w:r>
      <w:r w:rsidR="001D6051" w:rsidRPr="00282E31">
        <w:rPr>
          <w:rFonts w:cs="Arial"/>
        </w:rPr>
        <w:t xml:space="preserve">) </w:t>
      </w:r>
      <w:r w:rsidRPr="00282E31">
        <w:rPr>
          <w:rFonts w:cs="Arial"/>
        </w:rPr>
        <w:t>moduli</w:t>
      </w:r>
      <w:r w:rsidR="00046CB2" w:rsidRPr="00282E31">
        <w:rPr>
          <w:rFonts w:cs="Arial"/>
        </w:rPr>
        <w:t xml:space="preserve"> al Piano Terra</w:t>
      </w:r>
      <w:r w:rsidRPr="00282E31">
        <w:rPr>
          <w:rFonts w:cs="Arial"/>
        </w:rPr>
        <w:t xml:space="preserve"> </w:t>
      </w:r>
      <w:r w:rsidR="004B3DFC" w:rsidRPr="00282E31">
        <w:rPr>
          <w:rFonts w:cs="Arial"/>
        </w:rPr>
        <w:t>per</w:t>
      </w:r>
      <w:r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DB4A08">
        <w:rPr>
          <w:rFonts w:cs="Arial"/>
        </w:rPr>
        <w:t xml:space="preserve"> </w:t>
      </w:r>
      <w:bookmarkStart w:id="2" w:name="_Hlk86229729"/>
      <w:r w:rsidR="00DB4A08">
        <w:rPr>
          <w:rFonts w:cs="Arial"/>
        </w:rPr>
        <w:t>(vedasi planimetria allegato 2</w:t>
      </w:r>
      <w:bookmarkEnd w:id="2"/>
      <w:r w:rsidR="00D64E5B">
        <w:rPr>
          <w:rFonts w:cs="Arial"/>
        </w:rPr>
        <w:t>A – planimetria dello Stand</w:t>
      </w:r>
      <w:r w:rsidR="00DB4A08">
        <w:rPr>
          <w:rFonts w:cs="Arial"/>
        </w:rPr>
        <w:t>)</w:t>
      </w:r>
      <w:r w:rsidR="008209BF" w:rsidRPr="00282E31">
        <w:rPr>
          <w:rFonts w:cs="Arial"/>
        </w:rPr>
        <w:t>;</w:t>
      </w:r>
    </w:p>
    <w:bookmarkEnd w:id="1"/>
    <w:p w14:paraId="24F4B1DB" w14:textId="77777777" w:rsidR="008209BF" w:rsidRPr="00282E31" w:rsidRDefault="008209BF" w:rsidP="00D1748B">
      <w:pPr>
        <w:spacing w:line="276" w:lineRule="auto"/>
        <w:jc w:val="both"/>
        <w:rPr>
          <w:rFonts w:cs="Arial"/>
        </w:rPr>
      </w:pPr>
    </w:p>
    <w:p w14:paraId="1D057589" w14:textId="3651A388" w:rsidR="00BF066F" w:rsidRPr="00282E31" w:rsidRDefault="009669DD" w:rsidP="00BF066F">
      <w:pPr>
        <w:spacing w:line="276" w:lineRule="auto"/>
        <w:jc w:val="both"/>
        <w:rPr>
          <w:rFonts w:cs="Arial"/>
        </w:rPr>
      </w:pPr>
      <w:proofErr w:type="gramStart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</w:t>
      </w:r>
      <w:proofErr w:type="gramEnd"/>
      <w:r w:rsidRPr="00282E31">
        <w:rPr>
          <w:rFonts w:cs="Arial"/>
        </w:rPr>
        <w:t xml:space="preserve">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r w:rsidRPr="00163257">
        <w:rPr>
          <w:rFonts w:cs="Arial"/>
          <w:b/>
          <w:bCs/>
          <w:u w:val="single"/>
        </w:rPr>
        <w:t xml:space="preserve">Stand n. 18 </w:t>
      </w:r>
      <w:r w:rsidR="00DB4A08" w:rsidRPr="00163257">
        <w:rPr>
          <w:rFonts w:cs="Arial"/>
          <w:b/>
          <w:bCs/>
          <w:u w:val="single"/>
        </w:rPr>
        <w:t xml:space="preserve">Modulo </w:t>
      </w:r>
      <w:r w:rsidRPr="00163257">
        <w:rPr>
          <w:rFonts w:cs="Arial"/>
          <w:b/>
          <w:bCs/>
          <w:u w:val="single"/>
        </w:rPr>
        <w:t>A</w:t>
      </w:r>
      <w:r w:rsidRPr="00282E31">
        <w:rPr>
          <w:rFonts w:cs="Arial"/>
        </w:rPr>
        <w:t xml:space="preserve"> </w:t>
      </w:r>
      <w:r w:rsidR="001A6F77" w:rsidRPr="00282E31">
        <w:rPr>
          <w:rFonts w:cs="Arial"/>
        </w:rPr>
        <w:t>(</w:t>
      </w:r>
      <w:r w:rsidR="00DB4A08">
        <w:rPr>
          <w:rFonts w:cs="Arial"/>
        </w:rPr>
        <w:t>un</w:t>
      </w:r>
      <w:r w:rsidR="003E4333">
        <w:rPr>
          <w:rFonts w:cs="Arial"/>
        </w:rPr>
        <w:t xml:space="preserve"> </w:t>
      </w:r>
      <w:r w:rsidR="001A6F77" w:rsidRPr="00282E31">
        <w:rPr>
          <w:rFonts w:cs="Arial"/>
        </w:rPr>
        <w:t>modul</w:t>
      </w:r>
      <w:r w:rsidR="00DB4A08">
        <w:rPr>
          <w:rFonts w:cs="Arial"/>
        </w:rPr>
        <w:t xml:space="preserve">o </w:t>
      </w:r>
      <w:r w:rsidR="003A4395">
        <w:rPr>
          <w:rFonts w:cs="Arial"/>
        </w:rPr>
        <w:t>di 269 mq</w:t>
      </w:r>
      <w:r w:rsidR="00E014A2">
        <w:rPr>
          <w:rFonts w:cs="Arial"/>
        </w:rPr>
        <w:t>.</w:t>
      </w:r>
      <w:r w:rsidR="003A4395">
        <w:rPr>
          <w:rFonts w:cs="Arial"/>
        </w:rPr>
        <w:t xml:space="preserve"> </w:t>
      </w:r>
      <w:r w:rsidR="007F76C9">
        <w:rPr>
          <w:rFonts w:cs="Arial"/>
        </w:rPr>
        <w:t>al Piano Terra</w:t>
      </w:r>
      <w:r w:rsidR="00DB4A08">
        <w:rPr>
          <w:rFonts w:cs="Arial"/>
        </w:rPr>
        <w:t xml:space="preserve"> lato est</w:t>
      </w:r>
      <w:r w:rsidR="001A6F77" w:rsidRPr="00282E31">
        <w:rPr>
          <w:rFonts w:cs="Arial"/>
        </w:rPr>
        <w:t>)</w:t>
      </w:r>
      <w:r w:rsidR="00DB4A08" w:rsidRPr="00DB4A08">
        <w:rPr>
          <w:rFonts w:cs="Arial"/>
        </w:rPr>
        <w:t xml:space="preserve"> </w:t>
      </w:r>
      <w:r w:rsidR="00DB4A08">
        <w:rPr>
          <w:rFonts w:cs="Arial"/>
        </w:rPr>
        <w:t xml:space="preserve">(vedasi planimetria allegato 2B- </w:t>
      </w:r>
      <w:r w:rsidR="00D64E5B">
        <w:rPr>
          <w:rFonts w:cs="Arial"/>
        </w:rPr>
        <w:t xml:space="preserve">planimetria </w:t>
      </w:r>
      <w:r w:rsidR="00DB4A08">
        <w:rPr>
          <w:rFonts w:cs="Arial"/>
        </w:rPr>
        <w:t>ipotesi frazionamento)</w:t>
      </w:r>
    </w:p>
    <w:p w14:paraId="6209621A" w14:textId="77777777" w:rsidR="00BF066F" w:rsidRPr="00282E31" w:rsidRDefault="00BF066F" w:rsidP="008209BF">
      <w:pPr>
        <w:spacing w:line="276" w:lineRule="auto"/>
        <w:jc w:val="both"/>
        <w:rPr>
          <w:rFonts w:cs="Arial"/>
        </w:rPr>
      </w:pPr>
    </w:p>
    <w:p w14:paraId="69663D78" w14:textId="7FE33AF8" w:rsidR="008209BF" w:rsidRPr="00282E31" w:rsidRDefault="009669DD" w:rsidP="008209BF">
      <w:pPr>
        <w:spacing w:line="276" w:lineRule="auto"/>
        <w:jc w:val="both"/>
        <w:rPr>
          <w:rFonts w:cs="Arial"/>
        </w:rPr>
      </w:pPr>
      <w:proofErr w:type="gramStart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</w:t>
      </w:r>
      <w:proofErr w:type="gramEnd"/>
      <w:r w:rsidRPr="00282E31">
        <w:rPr>
          <w:rFonts w:cs="Arial"/>
        </w:rPr>
        <w:t xml:space="preserve">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r w:rsidRPr="00163257">
        <w:rPr>
          <w:rFonts w:cs="Arial"/>
          <w:b/>
          <w:bCs/>
          <w:u w:val="single"/>
        </w:rPr>
        <w:t>Stand n. 18</w:t>
      </w:r>
      <w:r w:rsidR="00DB4A08" w:rsidRPr="00163257">
        <w:rPr>
          <w:rFonts w:cs="Arial"/>
          <w:b/>
          <w:bCs/>
          <w:u w:val="single"/>
        </w:rPr>
        <w:t xml:space="preserve"> Modulo</w:t>
      </w:r>
      <w:r w:rsidRPr="00163257">
        <w:rPr>
          <w:rFonts w:cs="Arial"/>
          <w:b/>
          <w:bCs/>
          <w:u w:val="single"/>
        </w:rPr>
        <w:t xml:space="preserve"> B</w:t>
      </w:r>
      <w:r w:rsidR="00046CB2" w:rsidRPr="00282E31">
        <w:rPr>
          <w:rFonts w:cs="Arial"/>
        </w:rPr>
        <w:t xml:space="preserve"> </w:t>
      </w:r>
      <w:r w:rsidR="001A6F77" w:rsidRPr="00282E31">
        <w:rPr>
          <w:rFonts w:cs="Arial"/>
        </w:rPr>
        <w:t>(</w:t>
      </w:r>
      <w:r w:rsidR="00DB4A08">
        <w:rPr>
          <w:rFonts w:cs="Arial"/>
        </w:rPr>
        <w:t xml:space="preserve">un </w:t>
      </w:r>
      <w:r w:rsidR="001A6F77" w:rsidRPr="00282E31">
        <w:rPr>
          <w:rFonts w:cs="Arial"/>
        </w:rPr>
        <w:t>modul</w:t>
      </w:r>
      <w:r w:rsidR="00DB4A08">
        <w:rPr>
          <w:rFonts w:cs="Arial"/>
        </w:rPr>
        <w:t>o</w:t>
      </w:r>
      <w:r w:rsidR="007F76C9">
        <w:rPr>
          <w:rFonts w:cs="Arial"/>
        </w:rPr>
        <w:t xml:space="preserve"> </w:t>
      </w:r>
      <w:r w:rsidR="003A4395">
        <w:rPr>
          <w:rFonts w:cs="Arial"/>
        </w:rPr>
        <w:t>di 269 mq</w:t>
      </w:r>
      <w:r w:rsidR="00E014A2">
        <w:rPr>
          <w:rFonts w:cs="Arial"/>
        </w:rPr>
        <w:t>.</w:t>
      </w:r>
      <w:r w:rsidR="003A4395">
        <w:rPr>
          <w:rFonts w:cs="Arial"/>
        </w:rPr>
        <w:t xml:space="preserve"> </w:t>
      </w:r>
      <w:r w:rsidR="007F76C9">
        <w:rPr>
          <w:rFonts w:cs="Arial"/>
        </w:rPr>
        <w:t>al Piano Terra</w:t>
      </w:r>
      <w:r w:rsidR="00DB4A08">
        <w:rPr>
          <w:rFonts w:cs="Arial"/>
        </w:rPr>
        <w:t xml:space="preserve"> lato ovest</w:t>
      </w:r>
      <w:r w:rsidR="001A6F77" w:rsidRPr="00282E31">
        <w:rPr>
          <w:rFonts w:cs="Arial"/>
        </w:rPr>
        <w:t>)</w:t>
      </w:r>
      <w:r w:rsidR="00DB4A08" w:rsidRPr="00DB4A08">
        <w:rPr>
          <w:rFonts w:cs="Arial"/>
        </w:rPr>
        <w:t xml:space="preserve"> </w:t>
      </w:r>
      <w:r w:rsidR="00DB4A08">
        <w:rPr>
          <w:rFonts w:cs="Arial"/>
        </w:rPr>
        <w:t xml:space="preserve">(vedasi planimetria allegato 2B – </w:t>
      </w:r>
      <w:r w:rsidR="00D64E5B">
        <w:rPr>
          <w:rFonts w:cs="Arial"/>
        </w:rPr>
        <w:t xml:space="preserve">planimetria </w:t>
      </w:r>
      <w:r w:rsidR="00DB4A08">
        <w:rPr>
          <w:rFonts w:cs="Arial"/>
        </w:rPr>
        <w:t>ipotesi frazionamento)</w:t>
      </w:r>
    </w:p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</w:t>
      </w:r>
      <w:r w:rsidR="00B4731D" w:rsidRPr="00282E31">
        <w:rPr>
          <w:rFonts w:cs="Arial"/>
        </w:rPr>
        <w:t>/a</w:t>
      </w:r>
      <w:r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Pr="00282E31">
        <w:rPr>
          <w:rFonts w:cs="Arial"/>
        </w:rPr>
        <w:t xml:space="preserve">crivente </w:t>
      </w:r>
      <w:r w:rsidR="00B4731D" w:rsidRPr="00282E31">
        <w:rPr>
          <w:rFonts w:cs="Arial"/>
        </w:rPr>
        <w:t xml:space="preserve">dichiara di aver/non aver svolto il sopralluogo con tecnici di propria fiducia in </w:t>
      </w:r>
      <w:bookmarkStart w:id="3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3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Si prega di fare riferimento per qualsiasi chiarimento e/o comunicazioni inerenti </w:t>
      </w:r>
      <w:proofErr w:type="gramStart"/>
      <w:r w:rsidRPr="00282E31">
        <w:rPr>
          <w:rFonts w:cs="Arial"/>
        </w:rPr>
        <w:t>la</w:t>
      </w:r>
      <w:proofErr w:type="gramEnd"/>
      <w:r w:rsidRPr="00282E31">
        <w:rPr>
          <w:rFonts w:cs="Arial"/>
        </w:rPr>
        <w:t xml:space="preserve">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</w:t>
      </w:r>
      <w:proofErr w:type="spellStart"/>
      <w:r w:rsidR="005F1912" w:rsidRPr="00282E31">
        <w:rPr>
          <w:rFonts w:cs="Arial"/>
        </w:rPr>
        <w:t>pec</w:t>
      </w:r>
      <w:proofErr w:type="spellEnd"/>
      <w:r w:rsidR="005F1912" w:rsidRPr="00282E31">
        <w:rPr>
          <w:rFonts w:cs="Arial"/>
        </w:rPr>
        <w:t>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 w:rsidRPr="00282E31">
        <w:rPr>
          <w:rFonts w:cs="Arial"/>
        </w:rPr>
        <w:t>lo</w:t>
      </w:r>
      <w:proofErr w:type="gramEnd"/>
      <w:r w:rsidR="00B4731D" w:rsidRPr="00282E31">
        <w:rPr>
          <w:rFonts w:cs="Arial"/>
        </w:rPr>
        <w:t xml:space="preserve">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</w:t>
      </w:r>
      <w:r w:rsidRPr="00282E31">
        <w:rPr>
          <w:rFonts w:cs="Arial"/>
        </w:rPr>
        <w:lastRenderedPageBreak/>
        <w:t>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</w:t>
      </w:r>
      <w:proofErr w:type="gramStart"/>
      <w:r w:rsidRPr="007C3E17">
        <w:rPr>
          <w:rFonts w:cs="Arial"/>
        </w:rPr>
        <w:t>……</w:t>
      </w:r>
      <w:r>
        <w:rPr>
          <w:rFonts w:cs="Arial"/>
        </w:rPr>
        <w:t>.</w:t>
      </w:r>
      <w:proofErr w:type="gramEnd"/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024E5F86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4 (quattro)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 xml:space="preserve">maggiorato dell’IVA come </w:t>
      </w:r>
      <w:r>
        <w:rPr>
          <w:rFonts w:cs="Arial"/>
        </w:rPr>
        <w:t xml:space="preserve">indicato </w:t>
      </w:r>
      <w:r w:rsidR="00BC32FF">
        <w:rPr>
          <w:rFonts w:cs="Arial"/>
        </w:rPr>
        <w:t>all’art. 2, punto E) d</w:t>
      </w:r>
      <w:r>
        <w:rPr>
          <w:rFonts w:cs="Arial"/>
        </w:rPr>
        <w:t>ell’Avviso.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000D62B9" w14:textId="77777777" w:rsidR="00BF4E9C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B57E0D">
      <w:footerReference w:type="default" r:id="rId8"/>
      <w:footerReference w:type="first" r:id="rId9"/>
      <w:pgSz w:w="11906" w:h="16838" w:code="9"/>
      <w:pgMar w:top="1417" w:right="1134" w:bottom="1134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68B" w14:textId="77777777" w:rsidR="00EA364E" w:rsidRDefault="009669DD">
      <w:pPr>
        <w:spacing w:line="240" w:lineRule="auto"/>
      </w:pPr>
      <w:r>
        <w:separator/>
      </w:r>
    </w:p>
  </w:endnote>
  <w:endnote w:type="continuationSeparator" w:id="0">
    <w:p w14:paraId="1A4D55B5" w14:textId="77777777" w:rsidR="00EA364E" w:rsidRDefault="00966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0C6" w14:textId="77777777" w:rsidR="00F9421C" w:rsidRDefault="009669DD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9669DD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5"/>
  </w:num>
  <w:num w:numId="4">
    <w:abstractNumId w:val="29"/>
  </w:num>
  <w:num w:numId="5">
    <w:abstractNumId w:val="40"/>
  </w:num>
  <w:num w:numId="6">
    <w:abstractNumId w:val="8"/>
  </w:num>
  <w:num w:numId="7">
    <w:abstractNumId w:val="28"/>
  </w:num>
  <w:num w:numId="8">
    <w:abstractNumId w:val="25"/>
  </w:num>
  <w:num w:numId="9">
    <w:abstractNumId w:val="36"/>
  </w:num>
  <w:num w:numId="10">
    <w:abstractNumId w:val="24"/>
  </w:num>
  <w:num w:numId="11">
    <w:abstractNumId w:val="9"/>
  </w:num>
  <w:num w:numId="12">
    <w:abstractNumId w:val="43"/>
  </w:num>
  <w:num w:numId="13">
    <w:abstractNumId w:val="39"/>
  </w:num>
  <w:num w:numId="14">
    <w:abstractNumId w:val="32"/>
  </w:num>
  <w:num w:numId="15">
    <w:abstractNumId w:val="0"/>
  </w:num>
  <w:num w:numId="16">
    <w:abstractNumId w:val="33"/>
  </w:num>
  <w:num w:numId="17">
    <w:abstractNumId w:val="41"/>
  </w:num>
  <w:num w:numId="18">
    <w:abstractNumId w:val="27"/>
  </w:num>
  <w:num w:numId="19">
    <w:abstractNumId w:val="42"/>
  </w:num>
  <w:num w:numId="20">
    <w:abstractNumId w:val="26"/>
  </w:num>
  <w:num w:numId="21">
    <w:abstractNumId w:val="19"/>
  </w:num>
  <w:num w:numId="22">
    <w:abstractNumId w:val="44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7"/>
  </w:num>
  <w:num w:numId="35">
    <w:abstractNumId w:val="34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8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57E0D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4A08"/>
    <w:rsid w:val="00DD62F6"/>
    <w:rsid w:val="00E014A2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8375</Characters>
  <Application>Microsoft Office Word</Application>
  <DocSecurity>0</DocSecurity>
  <Lines>270</Lines>
  <Paragraphs>169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2021-10-28T09:40:00Z</dcterms:created>
  <dcterms:modified xsi:type="dcterms:W3CDTF">2021-11-02T09:34:00Z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